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18" w:rsidRDefault="00A16165" w:rsidP="00980B45">
      <w:pPr>
        <w:pStyle w:val="Title"/>
      </w:pPr>
      <w:r>
        <w:t>Resources</w:t>
      </w:r>
    </w:p>
    <w:p w:rsidR="002019E4" w:rsidRPr="001E122E" w:rsidRDefault="001E122E" w:rsidP="00980B45">
      <w:pPr>
        <w:pStyle w:val="ListParagraph"/>
        <w:numPr>
          <w:ilvl w:val="0"/>
          <w:numId w:val="3"/>
        </w:numPr>
        <w:rPr>
          <w:b/>
          <w:sz w:val="28"/>
          <w:szCs w:val="24"/>
        </w:rPr>
      </w:pPr>
      <w:r w:rsidRPr="001E122E">
        <w:rPr>
          <w:b/>
          <w:sz w:val="28"/>
          <w:szCs w:val="24"/>
        </w:rPr>
        <w:t>REVISED AEL RULES</w:t>
      </w:r>
    </w:p>
    <w:p w:rsidR="00D741CB" w:rsidRPr="00D741CB" w:rsidRDefault="00D741CB" w:rsidP="001E122E">
      <w:pPr>
        <w:pStyle w:val="ListParagraph"/>
        <w:numPr>
          <w:ilvl w:val="0"/>
          <w:numId w:val="2"/>
        </w:numPr>
        <w:ind w:left="1080"/>
        <w:rPr>
          <w:sz w:val="24"/>
          <w:szCs w:val="24"/>
        </w:rPr>
      </w:pPr>
      <w:r w:rsidRPr="00D741CB">
        <w:rPr>
          <w:sz w:val="24"/>
          <w:szCs w:val="24"/>
        </w:rPr>
        <w:t>Chapter 800: General Administration:</w:t>
      </w:r>
      <w:r w:rsidRPr="00D741CB">
        <w:rPr>
          <w:sz w:val="24"/>
          <w:szCs w:val="24"/>
        </w:rPr>
        <w:br/>
      </w:r>
      <w:hyperlink r:id="rId6" w:history="1">
        <w:r w:rsidRPr="00D741CB">
          <w:rPr>
            <w:rStyle w:val="Hyperlink"/>
            <w:sz w:val="24"/>
            <w:szCs w:val="24"/>
          </w:rPr>
          <w:t>http://www.twc.state.tx.us/files/twc/rules-chapter-800-general-administration-twc.pdf</w:t>
        </w:r>
      </w:hyperlink>
    </w:p>
    <w:p w:rsidR="00D741CB" w:rsidRPr="00D741CB" w:rsidRDefault="00D741CB" w:rsidP="001E122E">
      <w:pPr>
        <w:pStyle w:val="ListParagraph"/>
        <w:ind w:left="360"/>
        <w:rPr>
          <w:sz w:val="24"/>
          <w:szCs w:val="24"/>
        </w:rPr>
      </w:pPr>
    </w:p>
    <w:p w:rsidR="00D741CB" w:rsidRPr="001E122E" w:rsidRDefault="00D741CB" w:rsidP="001E122E">
      <w:pPr>
        <w:pStyle w:val="ListParagraph"/>
        <w:numPr>
          <w:ilvl w:val="0"/>
          <w:numId w:val="2"/>
        </w:numPr>
        <w:ind w:left="1080"/>
        <w:rPr>
          <w:color w:val="000000" w:themeColor="text1"/>
          <w:sz w:val="24"/>
          <w:szCs w:val="24"/>
        </w:rPr>
      </w:pPr>
      <w:r w:rsidRPr="00D741CB">
        <w:rPr>
          <w:sz w:val="24"/>
          <w:szCs w:val="24"/>
        </w:rPr>
        <w:t>Chapter 802: Integrity of the Texas Workforce Commission:</w:t>
      </w:r>
      <w:r w:rsidRPr="00D741CB">
        <w:rPr>
          <w:sz w:val="24"/>
          <w:szCs w:val="24"/>
        </w:rPr>
        <w:br/>
      </w:r>
      <w:hyperlink r:id="rId7" w:history="1">
        <w:r w:rsidRPr="00D741CB">
          <w:rPr>
            <w:rStyle w:val="Hyperlink"/>
            <w:sz w:val="24"/>
            <w:szCs w:val="24"/>
          </w:rPr>
          <w:t>http://www.twc.state.tx.us/files/twc/rules-chapter-802-integrity-texas-workforce-system-twc.pdf</w:t>
        </w:r>
      </w:hyperlink>
      <w:r w:rsidR="001E122E">
        <w:rPr>
          <w:sz w:val="24"/>
          <w:szCs w:val="24"/>
        </w:rPr>
        <w:br/>
      </w:r>
      <w:bookmarkStart w:id="0" w:name="_GoBack"/>
      <w:bookmarkEnd w:id="0"/>
    </w:p>
    <w:p w:rsidR="00D741CB" w:rsidRPr="00D741CB" w:rsidRDefault="00D741CB" w:rsidP="001E122E">
      <w:pPr>
        <w:pStyle w:val="ListParagraph"/>
        <w:numPr>
          <w:ilvl w:val="0"/>
          <w:numId w:val="2"/>
        </w:numPr>
        <w:ind w:left="1080"/>
        <w:rPr>
          <w:rStyle w:val="Hyperlink"/>
          <w:sz w:val="24"/>
          <w:szCs w:val="24"/>
        </w:rPr>
      </w:pPr>
      <w:r w:rsidRPr="001E122E">
        <w:rPr>
          <w:color w:val="000000" w:themeColor="text1"/>
          <w:sz w:val="24"/>
          <w:szCs w:val="24"/>
        </w:rPr>
        <w:t>Chapter 805: Adult Education and Literacy:</w:t>
      </w:r>
      <w:r w:rsidRPr="00D741CB">
        <w:rPr>
          <w:sz w:val="24"/>
          <w:szCs w:val="24"/>
        </w:rPr>
        <w:br/>
      </w:r>
      <w:hyperlink r:id="rId8" w:history="1">
        <w:r w:rsidRPr="00D741CB">
          <w:rPr>
            <w:rStyle w:val="Hyperlink"/>
            <w:sz w:val="24"/>
            <w:szCs w:val="24"/>
          </w:rPr>
          <w:t>http://www.twc.state.tx.us/files/twc/rules-chapter-805-adult-education-literacy-twc.pdf</w:t>
        </w:r>
      </w:hyperlink>
      <w:r w:rsidR="001E122E">
        <w:rPr>
          <w:rStyle w:val="Hyperlink"/>
          <w:sz w:val="24"/>
          <w:szCs w:val="24"/>
        </w:rPr>
        <w:br/>
      </w:r>
    </w:p>
    <w:p w:rsidR="002019E4" w:rsidRPr="001E122E" w:rsidRDefault="001E122E" w:rsidP="001E122E">
      <w:pPr>
        <w:pStyle w:val="ListParagraph"/>
        <w:numPr>
          <w:ilvl w:val="0"/>
          <w:numId w:val="3"/>
        </w:numPr>
        <w:rPr>
          <w:b/>
          <w:sz w:val="28"/>
          <w:szCs w:val="24"/>
        </w:rPr>
      </w:pPr>
      <w:r w:rsidRPr="001E122E">
        <w:rPr>
          <w:b/>
          <w:sz w:val="28"/>
          <w:szCs w:val="24"/>
        </w:rPr>
        <w:t xml:space="preserve">WORKFORCE INNOVATION AND OPPORTUNITY ACT </w:t>
      </w:r>
    </w:p>
    <w:p w:rsidR="00D741CB" w:rsidRPr="001E122E" w:rsidRDefault="001E122E" w:rsidP="001E122E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1E122E">
        <w:rPr>
          <w:b/>
          <w:sz w:val="24"/>
          <w:szCs w:val="24"/>
        </w:rPr>
        <w:t>Joint Rule</w:t>
      </w:r>
      <w:r>
        <w:rPr>
          <w:b/>
          <w:sz w:val="24"/>
          <w:szCs w:val="24"/>
        </w:rPr>
        <w:t>:</w:t>
      </w:r>
      <w:r w:rsidRPr="001E122E">
        <w:rPr>
          <w:b/>
          <w:sz w:val="24"/>
          <w:szCs w:val="24"/>
        </w:rPr>
        <w:t xml:space="preserve"> </w:t>
      </w:r>
      <w:r w:rsidR="00D741CB" w:rsidRPr="00D741CB">
        <w:rPr>
          <w:sz w:val="24"/>
          <w:szCs w:val="24"/>
        </w:rPr>
        <w:t xml:space="preserve">Workforce Innovation and Opportunity Act: Joint Rule for Unified and Combined State Plans, Performance Accountability, and the One-Stop System Joint Provisions - Final Rule </w:t>
      </w:r>
      <w:r w:rsidR="00D741CB" w:rsidRPr="001E122E">
        <w:rPr>
          <w:sz w:val="24"/>
          <w:szCs w:val="24"/>
        </w:rPr>
        <w:t xml:space="preserve">(Effective Date: October 18, 2016) </w:t>
      </w:r>
    </w:p>
    <w:p w:rsidR="001E122E" w:rsidRDefault="003D10D7" w:rsidP="001E122E">
      <w:pPr>
        <w:pStyle w:val="ListParagraph"/>
        <w:ind w:left="1080"/>
        <w:rPr>
          <w:rStyle w:val="Hyperlink"/>
          <w:sz w:val="24"/>
          <w:szCs w:val="24"/>
        </w:rPr>
      </w:pPr>
      <w:hyperlink r:id="rId9" w:history="1">
        <w:r w:rsidR="00D741CB" w:rsidRPr="00D741CB">
          <w:rPr>
            <w:rStyle w:val="Hyperlink"/>
            <w:sz w:val="24"/>
            <w:szCs w:val="24"/>
          </w:rPr>
          <w:t>https://www.gpo.gov/fdsys/pkg/FR-2016-08-19/pdf/2016-15977.pdf</w:t>
        </w:r>
      </w:hyperlink>
    </w:p>
    <w:p w:rsidR="001E122E" w:rsidRDefault="001E122E" w:rsidP="001E122E">
      <w:pPr>
        <w:pStyle w:val="ListParagraph"/>
        <w:ind w:left="1080"/>
        <w:rPr>
          <w:rStyle w:val="Hyperlink"/>
          <w:sz w:val="24"/>
          <w:szCs w:val="24"/>
        </w:rPr>
      </w:pPr>
    </w:p>
    <w:p w:rsidR="001E122E" w:rsidRDefault="001E122E" w:rsidP="001E122E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1E122E">
        <w:rPr>
          <w:b/>
          <w:sz w:val="24"/>
          <w:szCs w:val="24"/>
        </w:rPr>
        <w:t>Title II</w:t>
      </w:r>
      <w:r>
        <w:rPr>
          <w:b/>
          <w:sz w:val="24"/>
          <w:szCs w:val="24"/>
        </w:rPr>
        <w:t>:</w:t>
      </w:r>
      <w:r w:rsidRPr="001E122E">
        <w:rPr>
          <w:b/>
          <w:sz w:val="24"/>
          <w:szCs w:val="24"/>
        </w:rPr>
        <w:t xml:space="preserve"> </w:t>
      </w:r>
      <w:r w:rsidR="00D741CB" w:rsidRPr="001E122E">
        <w:rPr>
          <w:sz w:val="24"/>
          <w:szCs w:val="24"/>
        </w:rPr>
        <w:t>Programs and Activities Authorized by the Adult Education and Family Literacy Act (Title II of the Workforce Innovation and Opportunity Act) - Final Rule (Effective Date: September 19, 2016, with the exception of subparts H, I, and J of part 463, which become effective October 18, 2016)</w:t>
      </w:r>
    </w:p>
    <w:p w:rsidR="00D741CB" w:rsidRPr="001E122E" w:rsidRDefault="003D10D7" w:rsidP="001E122E">
      <w:pPr>
        <w:pStyle w:val="ListParagraph"/>
        <w:ind w:left="1080"/>
        <w:rPr>
          <w:sz w:val="24"/>
          <w:szCs w:val="24"/>
        </w:rPr>
      </w:pPr>
      <w:hyperlink r:id="rId10" w:history="1">
        <w:r w:rsidR="00D741CB" w:rsidRPr="001E122E">
          <w:rPr>
            <w:rStyle w:val="Hyperlink"/>
            <w:sz w:val="24"/>
            <w:szCs w:val="24"/>
          </w:rPr>
          <w:t>https://www.gpo.gov/fdsys/pkg/FR-2016-08-19/pdf/2016-16046.pdf</w:t>
        </w:r>
      </w:hyperlink>
      <w:r w:rsidR="001E122E">
        <w:rPr>
          <w:rStyle w:val="Hyperlink"/>
          <w:sz w:val="24"/>
          <w:szCs w:val="24"/>
        </w:rPr>
        <w:br/>
      </w:r>
    </w:p>
    <w:p w:rsidR="001E122E" w:rsidRDefault="001E122E" w:rsidP="00980B4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E122E">
        <w:rPr>
          <w:b/>
          <w:sz w:val="28"/>
          <w:szCs w:val="24"/>
        </w:rPr>
        <w:t>TEXAS STATE LIBRARY AND ARCHIVES COMMISSION</w:t>
      </w:r>
      <w:r>
        <w:rPr>
          <w:b/>
          <w:sz w:val="24"/>
          <w:szCs w:val="24"/>
        </w:rPr>
        <w:t xml:space="preserve">: </w:t>
      </w:r>
      <w:hyperlink r:id="rId11" w:history="1">
        <w:r w:rsidR="00D741CB" w:rsidRPr="001E122E">
          <w:rPr>
            <w:rStyle w:val="Hyperlink"/>
            <w:sz w:val="24"/>
            <w:szCs w:val="24"/>
          </w:rPr>
          <w:t>https://www.tsl.texas.gov/</w:t>
        </w:r>
      </w:hyperlink>
      <w:r>
        <w:rPr>
          <w:sz w:val="24"/>
          <w:szCs w:val="24"/>
        </w:rPr>
        <w:br/>
      </w:r>
    </w:p>
    <w:p w:rsidR="001E122E" w:rsidRPr="001E122E" w:rsidRDefault="001E122E" w:rsidP="001E122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E122E">
        <w:rPr>
          <w:b/>
          <w:sz w:val="28"/>
          <w:szCs w:val="24"/>
        </w:rPr>
        <w:t>DL CALL CENTER POWERED BY STUDENTNEST</w:t>
      </w:r>
      <w:r w:rsidR="00D741CB" w:rsidRPr="001E122E">
        <w:rPr>
          <w:sz w:val="24"/>
          <w:szCs w:val="24"/>
        </w:rPr>
        <w:t xml:space="preserve">: </w:t>
      </w:r>
      <w:hyperlink r:id="rId12" w:history="1">
        <w:r w:rsidR="00D741CB" w:rsidRPr="001E122E">
          <w:rPr>
            <w:rStyle w:val="Hyperlink"/>
            <w:sz w:val="24"/>
            <w:szCs w:val="24"/>
          </w:rPr>
          <w:t>http://www.studentnest.com/</w:t>
        </w:r>
      </w:hyperlink>
      <w:r w:rsidR="00D741CB" w:rsidRPr="001E122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1E122E" w:rsidRPr="001E122E" w:rsidRDefault="001E122E" w:rsidP="001E122E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24"/>
          <w:szCs w:val="24"/>
          <w:u w:val="none"/>
        </w:rPr>
      </w:pPr>
      <w:r w:rsidRPr="001E122E">
        <w:rPr>
          <w:b/>
          <w:sz w:val="28"/>
          <w:szCs w:val="24"/>
        </w:rPr>
        <w:t>AEL AND WORKFORCE DEVELOPMENT LETTERS</w:t>
      </w:r>
      <w:r>
        <w:rPr>
          <w:b/>
          <w:sz w:val="28"/>
          <w:szCs w:val="24"/>
        </w:rPr>
        <w:br/>
      </w:r>
      <w:hyperlink r:id="rId13" w:anchor="abe" w:tooltip="View the WD/AEL Letters" w:history="1">
        <w:r w:rsidR="00D741CB" w:rsidRPr="001E122E">
          <w:rPr>
            <w:rStyle w:val="Hyperlink"/>
            <w:sz w:val="24"/>
            <w:szCs w:val="24"/>
          </w:rPr>
          <w:t>http://www.twc.state.tx.us/boards/workforce-policy-and-guidance.html#abe</w:t>
        </w:r>
      </w:hyperlink>
      <w:r>
        <w:rPr>
          <w:rStyle w:val="Hyperlink"/>
          <w:sz w:val="24"/>
          <w:szCs w:val="24"/>
        </w:rPr>
        <w:br/>
      </w:r>
    </w:p>
    <w:p w:rsidR="00D741CB" w:rsidRPr="001E122E" w:rsidRDefault="001E122E" w:rsidP="001E122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E122E">
        <w:rPr>
          <w:b/>
          <w:sz w:val="28"/>
          <w:szCs w:val="24"/>
        </w:rPr>
        <w:t>TEXAS ASSESSMENT GUIDE 2016-2017</w:t>
      </w:r>
      <w:r>
        <w:rPr>
          <w:b/>
          <w:sz w:val="28"/>
          <w:szCs w:val="24"/>
        </w:rPr>
        <w:br/>
      </w:r>
      <w:hyperlink r:id="rId14" w:history="1">
        <w:r w:rsidR="00D741CB" w:rsidRPr="001E122E">
          <w:rPr>
            <w:rStyle w:val="Hyperlink"/>
            <w:sz w:val="24"/>
            <w:szCs w:val="24"/>
          </w:rPr>
          <w:t>http://www.twc.state.tx.us/files/partners/texas-ael-assessment-guide-twc.pdf</w:t>
        </w:r>
      </w:hyperlink>
    </w:p>
    <w:sectPr w:rsidR="00D741CB" w:rsidRPr="001E122E" w:rsidSect="001E122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E74"/>
    <w:multiLevelType w:val="hybridMultilevel"/>
    <w:tmpl w:val="542EE4A4"/>
    <w:lvl w:ilvl="0" w:tplc="2FEA8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22C1"/>
    <w:multiLevelType w:val="hybridMultilevel"/>
    <w:tmpl w:val="CE8A2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65260"/>
    <w:multiLevelType w:val="hybridMultilevel"/>
    <w:tmpl w:val="CD0CD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EF603B"/>
    <w:multiLevelType w:val="hybridMultilevel"/>
    <w:tmpl w:val="449C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4460D"/>
    <w:multiLevelType w:val="hybridMultilevel"/>
    <w:tmpl w:val="55504C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65"/>
    <w:rsid w:val="00025BE4"/>
    <w:rsid w:val="000A07AA"/>
    <w:rsid w:val="001413AE"/>
    <w:rsid w:val="001E122E"/>
    <w:rsid w:val="002019E4"/>
    <w:rsid w:val="00226793"/>
    <w:rsid w:val="002A7AED"/>
    <w:rsid w:val="002B689D"/>
    <w:rsid w:val="00395317"/>
    <w:rsid w:val="003D10D7"/>
    <w:rsid w:val="00471E39"/>
    <w:rsid w:val="0064531C"/>
    <w:rsid w:val="007C3A5F"/>
    <w:rsid w:val="008A28C2"/>
    <w:rsid w:val="00980B45"/>
    <w:rsid w:val="00A16165"/>
    <w:rsid w:val="00D621AF"/>
    <w:rsid w:val="00D7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CB"/>
  </w:style>
  <w:style w:type="paragraph" w:styleId="Heading1">
    <w:name w:val="heading 1"/>
    <w:basedOn w:val="Normal"/>
    <w:next w:val="Normal"/>
    <w:link w:val="Heading1Char"/>
    <w:uiPriority w:val="9"/>
    <w:qFormat/>
    <w:rsid w:val="00980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80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2019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741CB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41CB"/>
  </w:style>
  <w:style w:type="character" w:styleId="FollowedHyperlink">
    <w:name w:val="FollowedHyperlink"/>
    <w:basedOn w:val="DefaultParagraphFont"/>
    <w:uiPriority w:val="99"/>
    <w:semiHidden/>
    <w:unhideWhenUsed/>
    <w:rsid w:val="003D10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CB"/>
  </w:style>
  <w:style w:type="paragraph" w:styleId="Heading1">
    <w:name w:val="heading 1"/>
    <w:basedOn w:val="Normal"/>
    <w:next w:val="Normal"/>
    <w:link w:val="Heading1Char"/>
    <w:uiPriority w:val="9"/>
    <w:qFormat/>
    <w:rsid w:val="00980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80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2019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741CB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41CB"/>
  </w:style>
  <w:style w:type="character" w:styleId="FollowedHyperlink">
    <w:name w:val="FollowedHyperlink"/>
    <w:basedOn w:val="DefaultParagraphFont"/>
    <w:uiPriority w:val="99"/>
    <w:semiHidden/>
    <w:unhideWhenUsed/>
    <w:rsid w:val="003D1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c.state.tx.us/files/twc/rules-chapter-805-adult-education-literacy-twc.pdf" TargetMode="External"/><Relationship Id="rId13" Type="http://schemas.openxmlformats.org/officeDocument/2006/relationships/hyperlink" Target="http://www.twc.state.tx.us/boards/workforce-policy-and-guidanc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wc.state.tx.us/files/twc/rules-chapter-802-integrity-texas-workforce-system-twc.pdf" TargetMode="External"/><Relationship Id="rId12" Type="http://schemas.openxmlformats.org/officeDocument/2006/relationships/hyperlink" Target="http://www.studentnes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wc.state.tx.us/files/twc/rules-chapter-800-general-administration-twc.pdf" TargetMode="External"/><Relationship Id="rId11" Type="http://schemas.openxmlformats.org/officeDocument/2006/relationships/hyperlink" Target="https://www.tsl.texas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po.gov/fdsys/pkg/FR-2016-08-19/pdf/2016-1604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08-19/pdf/2016-15977.pdf" TargetMode="External"/><Relationship Id="rId14" Type="http://schemas.openxmlformats.org/officeDocument/2006/relationships/hyperlink" Target="http://www.twc.state.tx.us/files/partners/texas-ael-assessment-guide-tw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Green,Anson</dc:creator>
  <cp:lastModifiedBy>Slayton, Lori</cp:lastModifiedBy>
  <cp:revision>2</cp:revision>
  <cp:lastPrinted>2016-09-09T21:36:00Z</cp:lastPrinted>
  <dcterms:created xsi:type="dcterms:W3CDTF">2016-09-28T19:57:00Z</dcterms:created>
  <dcterms:modified xsi:type="dcterms:W3CDTF">2016-09-28T19:57:00Z</dcterms:modified>
</cp:coreProperties>
</file>